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Times New Roman"/>
          <w:b/>
          <w:sz w:val="36"/>
          <w:szCs w:val="36"/>
        </w:rPr>
      </w:pPr>
      <w:r>
        <w:rPr>
          <w:rFonts w:hint="eastAsia" w:ascii="仿宋" w:hAnsi="仿宋" w:eastAsia="仿宋" w:cs="Times New Roman"/>
          <w:b/>
          <w:sz w:val="36"/>
          <w:szCs w:val="36"/>
        </w:rPr>
        <w:t>新疆阿图什市</w:t>
      </w:r>
      <w:r>
        <w:rPr>
          <w:rFonts w:hint="eastAsia" w:ascii="仿宋" w:hAnsi="仿宋" w:eastAsia="仿宋" w:cs="Times New Roman"/>
          <w:b/>
          <w:sz w:val="36"/>
          <w:szCs w:val="36"/>
          <w:lang w:eastAsia="zh-CN"/>
        </w:rPr>
        <w:t>喀达塔木一带</w:t>
      </w:r>
      <w:r>
        <w:rPr>
          <w:rFonts w:hint="eastAsia" w:ascii="仿宋" w:hAnsi="仿宋" w:eastAsia="仿宋" w:cs="Times New Roman"/>
          <w:b/>
          <w:sz w:val="36"/>
          <w:szCs w:val="36"/>
        </w:rPr>
        <w:t>霍什布拉克西铅锌矿</w:t>
      </w:r>
    </w:p>
    <w:p>
      <w:pPr>
        <w:jc w:val="center"/>
        <w:rPr>
          <w:rFonts w:ascii="仿宋" w:hAnsi="仿宋" w:eastAsia="仿宋" w:cs="Times New Roman"/>
          <w:b/>
          <w:sz w:val="36"/>
          <w:szCs w:val="36"/>
        </w:rPr>
      </w:pPr>
      <w:r>
        <w:rPr>
          <w:rFonts w:hint="eastAsia" w:ascii="仿宋" w:hAnsi="仿宋" w:eastAsia="仿宋" w:cs="Times New Roman"/>
          <w:b/>
          <w:sz w:val="36"/>
          <w:szCs w:val="36"/>
          <w:lang w:eastAsia="zh-CN"/>
        </w:rPr>
        <w:t>普</w:t>
      </w:r>
      <w:r>
        <w:rPr>
          <w:rFonts w:hint="eastAsia" w:ascii="仿宋" w:hAnsi="仿宋" w:eastAsia="仿宋" w:cs="Times New Roman"/>
          <w:b/>
          <w:sz w:val="36"/>
          <w:szCs w:val="36"/>
        </w:rPr>
        <w:t>查地质概况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 w:cs="Times New Roman"/>
          <w:b/>
          <w:sz w:val="28"/>
          <w:szCs w:val="28"/>
        </w:rPr>
      </w:pPr>
      <w:r>
        <w:rPr>
          <w:rFonts w:hint="eastAsia" w:ascii="仿宋" w:hAnsi="仿宋" w:eastAsia="仿宋" w:cs="Times New Roman"/>
          <w:b/>
          <w:sz w:val="28"/>
          <w:szCs w:val="28"/>
        </w:rPr>
        <w:t>一、基本情况</w:t>
      </w:r>
      <w:bookmarkStart w:id="3" w:name="_GoBack"/>
      <w:bookmarkEnd w:id="3"/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1</w:t>
      </w:r>
      <w:r>
        <w:rPr>
          <w:rFonts w:hint="eastAsia" w:ascii="仿宋" w:hAnsi="仿宋" w:eastAsia="仿宋" w:cs="Times New Roman"/>
          <w:sz w:val="28"/>
          <w:szCs w:val="28"/>
        </w:rPr>
        <w:t>．</w:t>
      </w:r>
      <w:r>
        <w:rPr>
          <w:rFonts w:ascii="仿宋" w:hAnsi="仿宋" w:eastAsia="仿宋" w:cs="Times New Roman"/>
          <w:sz w:val="28"/>
          <w:szCs w:val="28"/>
        </w:rPr>
        <w:t>位置交通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位于南天山南缘喀拉铁热克山脉。工作区与外界交通条件较好，但区内交通条件较差，仅有个别较大沟谷中可勉强通行越野汽车。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2．自然地理及经济情况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位于位于西南天山南缘喀拉铁热克山南坡，海拔高程2300～3000米，地形复杂，相对高差200～800米，属暖温带大陆性干旱气候，地表河流不发育，草本植物为主，区内整体经济水平很低，无其他工业，工业不发达。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3．探</w:t>
      </w:r>
      <w:r>
        <w:rPr>
          <w:rFonts w:ascii="仿宋" w:hAnsi="仿宋" w:eastAsia="仿宋" w:cs="Times New Roman"/>
          <w:bCs/>
          <w:sz w:val="28"/>
          <w:szCs w:val="28"/>
        </w:rPr>
        <w:t>矿权</w:t>
      </w:r>
      <w:r>
        <w:rPr>
          <w:rFonts w:hint="eastAsia" w:ascii="仿宋" w:hAnsi="仿宋" w:eastAsia="仿宋" w:cs="Times New Roman"/>
          <w:bCs/>
          <w:sz w:val="28"/>
          <w:szCs w:val="28"/>
        </w:rPr>
        <w:t>内</w:t>
      </w:r>
      <w:r>
        <w:rPr>
          <w:rFonts w:ascii="仿宋" w:hAnsi="仿宋" w:eastAsia="仿宋" w:cs="Times New Roman"/>
          <w:bCs/>
          <w:sz w:val="28"/>
          <w:szCs w:val="28"/>
        </w:rPr>
        <w:t>完成主要</w:t>
      </w:r>
      <w:r>
        <w:rPr>
          <w:rFonts w:hint="eastAsia" w:ascii="仿宋" w:hAnsi="仿宋" w:eastAsia="仿宋" w:cs="Times New Roman"/>
          <w:bCs/>
          <w:sz w:val="28"/>
          <w:szCs w:val="28"/>
        </w:rPr>
        <w:t>工作</w:t>
      </w:r>
      <w:r>
        <w:rPr>
          <w:rFonts w:ascii="仿宋" w:hAnsi="仿宋" w:eastAsia="仿宋" w:cs="Times New Roman"/>
          <w:bCs/>
          <w:sz w:val="28"/>
          <w:szCs w:val="28"/>
        </w:rPr>
        <w:t>量</w:t>
      </w:r>
      <w:r>
        <w:rPr>
          <w:rFonts w:hint="eastAsia" w:ascii="仿宋" w:hAnsi="仿宋" w:eastAsia="仿宋" w:cs="Times New Roman"/>
          <w:bCs/>
          <w:sz w:val="28"/>
          <w:szCs w:val="28"/>
        </w:rPr>
        <w:t>及</w:t>
      </w:r>
      <w:r>
        <w:rPr>
          <w:rFonts w:ascii="仿宋" w:hAnsi="仿宋" w:eastAsia="仿宋" w:cs="Times New Roman"/>
          <w:bCs/>
          <w:sz w:val="28"/>
          <w:szCs w:val="28"/>
        </w:rPr>
        <w:t>投入资金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探矿</w:t>
      </w:r>
      <w:r>
        <w:rPr>
          <w:rFonts w:hint="eastAsia" w:ascii="仿宋" w:hAnsi="仿宋" w:eastAsia="仿宋" w:cs="Times New Roman"/>
          <w:bCs/>
          <w:sz w:val="28"/>
          <w:szCs w:val="28"/>
        </w:rPr>
        <w:t>证号：</w:t>
      </w:r>
      <w:r>
        <w:rPr>
          <w:rFonts w:ascii="仿宋" w:hAnsi="仿宋" w:eastAsia="仿宋" w:cs="Times New Roman"/>
          <w:bCs/>
          <w:sz w:val="28"/>
          <w:szCs w:val="28"/>
        </w:rPr>
        <w:t>T65120170502054114</w:t>
      </w:r>
      <w:r>
        <w:rPr>
          <w:rFonts w:hint="eastAsia" w:ascii="仿宋" w:hAnsi="仿宋" w:eastAsia="仿宋" w:cs="Times New Roman"/>
          <w:bCs/>
          <w:sz w:val="28"/>
          <w:szCs w:val="28"/>
        </w:rPr>
        <w:t>；拐点范围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</w:rPr>
        <w:t>(1)77°12′00″,40°27′30″;(2)77°12′00″,40°28′44″;(3)77°13′04″,40°28′44″;(4)77°13′04″,40°30′02″;(5)77°14′32″,40°30′02″;(6)77°14′32″,40°30′17″;(7)77°15′30″,40°30′17″;(8)77°15′30″,40°29′30″;(9)77°16′36″,40°28′05″;(10)77°15′53″,40°28′05″;(11)77°15′53″,40°25′56″;(12)77°14′00″,40°25′56″;面积</w:t>
      </w:r>
      <w:r>
        <w:rPr>
          <w:rFonts w:hint="eastAsia" w:ascii="仿宋" w:hAnsi="仿宋" w:eastAsia="仿宋" w:cs="Times New Roman"/>
          <w:bCs/>
          <w:sz w:val="28"/>
          <w:szCs w:val="28"/>
          <w:lang w:val="en-US" w:eastAsia="zh-CN"/>
        </w:rPr>
        <w:t>33</w:t>
      </w:r>
      <w:r>
        <w:rPr>
          <w:rFonts w:hint="eastAsia" w:ascii="仿宋" w:hAnsi="仿宋" w:eastAsia="仿宋" w:cs="Times New Roman"/>
          <w:bCs/>
          <w:sz w:val="28"/>
          <w:szCs w:val="28"/>
        </w:rPr>
        <w:t>.</w:t>
      </w:r>
      <w:r>
        <w:rPr>
          <w:rFonts w:hint="eastAsia" w:ascii="仿宋" w:hAnsi="仿宋" w:eastAsia="仿宋" w:cs="Times New Roman"/>
          <w:bCs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Times New Roman"/>
          <w:bCs/>
          <w:sz w:val="28"/>
          <w:szCs w:val="28"/>
        </w:rPr>
        <w:t>7平方千米。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扣除区1坐标：(1)77°12′28″,40°27′54″;(2)77°12′57″,40°27′54″;(3)77°12′56″,40°27′34″;(4)77°12′27″,40°27′35″。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扣除区2坐标：(1)77°13′27″,40°28′17″;(2)77°14′08″,40°28′21″;(3)77°14′08″,40°28′06″;(4)77°13′45″,40°27′53″;(5)77°13′36″,40°27′53″;(6)77°13′27″,40°28′07″。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该矿权主要投入工作有：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2016-2017年：</w:t>
      </w:r>
      <w:r>
        <w:rPr>
          <w:rFonts w:ascii="仿宋" w:hAnsi="仿宋" w:eastAsia="仿宋" w:cs="Times New Roman"/>
          <w:bCs/>
          <w:sz w:val="28"/>
          <w:szCs w:val="28"/>
        </w:rPr>
        <w:t>1</w:t>
      </w:r>
      <w:r>
        <w:rPr>
          <w:rFonts w:hint="eastAsia" w:ascii="仿宋" w:hAnsi="仿宋" w:eastAsia="仿宋" w:cs="Times New Roman"/>
          <w:bCs/>
          <w:sz w:val="28"/>
          <w:szCs w:val="28"/>
        </w:rPr>
        <w:t>∶1万</w:t>
      </w:r>
      <w:r>
        <w:rPr>
          <w:rFonts w:ascii="仿宋" w:hAnsi="仿宋" w:eastAsia="仿宋" w:cs="Times New Roman"/>
          <w:bCs/>
          <w:sz w:val="28"/>
          <w:szCs w:val="28"/>
        </w:rPr>
        <w:t>地质测量（草测）</w:t>
      </w:r>
      <w:r>
        <w:rPr>
          <w:rFonts w:hint="eastAsia" w:ascii="仿宋" w:hAnsi="仿宋" w:eastAsia="仿宋" w:cs="Times New Roman"/>
          <w:bCs/>
          <w:sz w:val="28"/>
          <w:szCs w:val="28"/>
        </w:rPr>
        <w:t>16.00平方</w:t>
      </w:r>
      <w:r>
        <w:rPr>
          <w:rFonts w:ascii="仿宋" w:hAnsi="仿宋" w:eastAsia="仿宋" w:cs="Times New Roman"/>
          <w:bCs/>
          <w:sz w:val="28"/>
          <w:szCs w:val="28"/>
        </w:rPr>
        <w:t>千米</w:t>
      </w:r>
      <w:r>
        <w:rPr>
          <w:rFonts w:hint="eastAsia" w:ascii="仿宋" w:hAnsi="仿宋" w:eastAsia="仿宋" w:cs="Times New Roman"/>
          <w:bCs/>
          <w:sz w:val="28"/>
          <w:szCs w:val="28"/>
        </w:rPr>
        <w:t>，</w:t>
      </w:r>
      <w:r>
        <w:rPr>
          <w:rFonts w:ascii="仿宋" w:hAnsi="仿宋" w:eastAsia="仿宋" w:cs="Times New Roman"/>
          <w:bCs/>
          <w:sz w:val="28"/>
          <w:szCs w:val="28"/>
        </w:rPr>
        <w:t>1</w:t>
      </w:r>
      <w:r>
        <w:rPr>
          <w:rFonts w:hint="eastAsia" w:ascii="仿宋" w:hAnsi="仿宋" w:eastAsia="仿宋" w:cs="Times New Roman"/>
          <w:bCs/>
          <w:sz w:val="28"/>
          <w:szCs w:val="28"/>
        </w:rPr>
        <w:t>∶</w:t>
      </w:r>
      <w:r>
        <w:rPr>
          <w:rFonts w:ascii="仿宋" w:hAnsi="仿宋" w:eastAsia="仿宋" w:cs="Times New Roman"/>
          <w:bCs/>
          <w:sz w:val="28"/>
          <w:szCs w:val="28"/>
        </w:rPr>
        <w:t>2000地质测量（草测）</w:t>
      </w:r>
      <w:r>
        <w:rPr>
          <w:rFonts w:hint="eastAsia" w:ascii="仿宋" w:hAnsi="仿宋" w:eastAsia="仿宋" w:cs="Times New Roman"/>
          <w:bCs/>
          <w:sz w:val="28"/>
          <w:szCs w:val="28"/>
        </w:rPr>
        <w:t>1平方千米，</w:t>
      </w:r>
      <w:r>
        <w:rPr>
          <w:rFonts w:ascii="仿宋" w:hAnsi="仿宋" w:eastAsia="仿宋" w:cs="Times New Roman"/>
          <w:bCs/>
          <w:sz w:val="28"/>
          <w:szCs w:val="28"/>
        </w:rPr>
        <w:t>1</w:t>
      </w:r>
      <w:r>
        <w:rPr>
          <w:rFonts w:hint="eastAsia" w:ascii="仿宋" w:hAnsi="仿宋" w:eastAsia="仿宋" w:cs="Times New Roman"/>
          <w:bCs/>
          <w:sz w:val="28"/>
          <w:szCs w:val="28"/>
        </w:rPr>
        <w:t>∶</w:t>
      </w:r>
      <w:r>
        <w:rPr>
          <w:rFonts w:ascii="仿宋" w:hAnsi="仿宋" w:eastAsia="仿宋" w:cs="Times New Roman"/>
          <w:bCs/>
          <w:sz w:val="28"/>
          <w:szCs w:val="28"/>
        </w:rPr>
        <w:t>1万激电中梯剖面测量</w:t>
      </w:r>
      <w:r>
        <w:rPr>
          <w:rFonts w:hint="eastAsia" w:ascii="仿宋" w:hAnsi="仿宋" w:eastAsia="仿宋" w:cs="Times New Roman"/>
          <w:bCs/>
          <w:sz w:val="28"/>
          <w:szCs w:val="28"/>
        </w:rPr>
        <w:t>15.00千米，</w:t>
      </w:r>
      <w:r>
        <w:rPr>
          <w:rFonts w:ascii="仿宋" w:hAnsi="仿宋" w:eastAsia="仿宋" w:cs="Times New Roman"/>
          <w:sz w:val="28"/>
          <w:szCs w:val="28"/>
        </w:rPr>
        <w:t>磁法剖面测量</w:t>
      </w:r>
      <w:r>
        <w:rPr>
          <w:rFonts w:hint="eastAsia" w:ascii="仿宋" w:hAnsi="仿宋" w:eastAsia="仿宋" w:cs="Times New Roman"/>
          <w:sz w:val="28"/>
          <w:szCs w:val="28"/>
        </w:rPr>
        <w:t>15千米，</w:t>
      </w:r>
      <w:r>
        <w:rPr>
          <w:rFonts w:ascii="仿宋" w:hAnsi="仿宋" w:eastAsia="仿宋" w:cs="Times New Roman"/>
          <w:sz w:val="28"/>
          <w:szCs w:val="28"/>
        </w:rPr>
        <w:t>1</w:t>
      </w:r>
      <w:r>
        <w:rPr>
          <w:rFonts w:hint="eastAsia" w:ascii="仿宋" w:hAnsi="仿宋" w:eastAsia="仿宋" w:cs="Times New Roman"/>
          <w:sz w:val="28"/>
          <w:szCs w:val="28"/>
        </w:rPr>
        <w:t>∶</w:t>
      </w:r>
      <w:r>
        <w:rPr>
          <w:rFonts w:ascii="仿宋" w:hAnsi="仿宋" w:eastAsia="仿宋" w:cs="Times New Roman"/>
          <w:sz w:val="28"/>
          <w:szCs w:val="28"/>
        </w:rPr>
        <w:t>1万地化剖面测量</w:t>
      </w:r>
      <w:r>
        <w:rPr>
          <w:rFonts w:hint="eastAsia" w:ascii="仿宋" w:hAnsi="仿宋" w:eastAsia="仿宋" w:cs="Times New Roman"/>
          <w:sz w:val="28"/>
          <w:szCs w:val="28"/>
        </w:rPr>
        <w:t>34.24千米，槽探911.3立方米，各类样品1121件，</w:t>
      </w:r>
      <w:r>
        <w:rPr>
          <w:rFonts w:hint="eastAsia" w:ascii="仿宋" w:hAnsi="仿宋" w:eastAsia="仿宋" w:cs="Times New Roman"/>
          <w:bCs/>
          <w:sz w:val="28"/>
          <w:szCs w:val="28"/>
        </w:rPr>
        <w:t>经费</w:t>
      </w:r>
      <w:r>
        <w:rPr>
          <w:rFonts w:hint="eastAsia" w:ascii="仿宋" w:hAnsi="仿宋" w:eastAsia="仿宋" w:cs="Times New Roman"/>
          <w:sz w:val="28"/>
          <w:szCs w:val="28"/>
        </w:rPr>
        <w:t>78万元</w:t>
      </w:r>
      <w:r>
        <w:rPr>
          <w:rFonts w:hint="eastAsia" w:ascii="仿宋" w:hAnsi="仿宋" w:eastAsia="仿宋" w:cs="Times New Roman"/>
          <w:bCs/>
          <w:sz w:val="28"/>
          <w:szCs w:val="28"/>
        </w:rPr>
        <w:t>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 w:cs="Times New Roman"/>
          <w:b/>
          <w:sz w:val="28"/>
          <w:szCs w:val="28"/>
        </w:rPr>
      </w:pPr>
      <w:r>
        <w:rPr>
          <w:rFonts w:hint="eastAsia" w:ascii="仿宋" w:hAnsi="仿宋" w:eastAsia="仿宋" w:cs="Times New Roman"/>
          <w:b/>
          <w:sz w:val="28"/>
          <w:szCs w:val="28"/>
        </w:rPr>
        <w:t>二、成矿地质背景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1</w:t>
      </w:r>
      <w:r>
        <w:rPr>
          <w:rFonts w:hint="eastAsia" w:ascii="仿宋" w:hAnsi="仿宋" w:eastAsia="仿宋" w:cs="Times New Roman"/>
          <w:bCs/>
          <w:sz w:val="28"/>
          <w:szCs w:val="28"/>
        </w:rPr>
        <w:t>．</w:t>
      </w:r>
      <w:r>
        <w:rPr>
          <w:rFonts w:ascii="仿宋" w:hAnsi="仿宋" w:eastAsia="仿宋" w:cs="Times New Roman"/>
          <w:bCs/>
          <w:sz w:val="28"/>
          <w:szCs w:val="28"/>
        </w:rPr>
        <w:t>矿区地质特征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bookmarkStart w:id="0" w:name="_Toc3481284"/>
      <w:bookmarkStart w:id="1" w:name="_Toc529049211"/>
      <w:r>
        <w:rPr>
          <w:rFonts w:ascii="仿宋" w:hAnsi="仿宋" w:eastAsia="仿宋" w:cs="Times New Roman"/>
          <w:bCs/>
          <w:sz w:val="28"/>
          <w:szCs w:val="28"/>
        </w:rPr>
        <w:t>工作区出露的地层主要有下二叠统巴立克立克组上段、卡仑达尔组、古近系苏维依组和第四系。区内侵入岩主要为辉绿岩</w:t>
      </w:r>
      <w:r>
        <w:rPr>
          <w:rFonts w:hint="eastAsia" w:ascii="仿宋" w:hAnsi="仿宋" w:eastAsia="仿宋" w:cs="Times New Roman"/>
          <w:bCs/>
          <w:sz w:val="28"/>
          <w:szCs w:val="28"/>
        </w:rPr>
        <w:t>呈脉状产出。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矿体赋存于</w:t>
      </w:r>
      <w:r>
        <w:rPr>
          <w:rFonts w:ascii="仿宋" w:hAnsi="仿宋" w:eastAsia="仿宋" w:cs="Times New Roman"/>
          <w:bCs/>
          <w:sz w:val="28"/>
          <w:szCs w:val="28"/>
        </w:rPr>
        <w:t>下二叠统</w:t>
      </w:r>
      <w:r>
        <w:rPr>
          <w:rFonts w:hint="eastAsia" w:ascii="仿宋" w:hAnsi="仿宋" w:eastAsia="仿宋" w:cs="Times New Roman"/>
          <w:bCs/>
          <w:sz w:val="28"/>
          <w:szCs w:val="28"/>
        </w:rPr>
        <w:t>卡仑达尔</w:t>
      </w:r>
      <w:r>
        <w:rPr>
          <w:rFonts w:ascii="仿宋" w:hAnsi="仿宋" w:eastAsia="仿宋" w:cs="Times New Roman"/>
          <w:bCs/>
          <w:sz w:val="28"/>
          <w:szCs w:val="28"/>
        </w:rPr>
        <w:t>组</w:t>
      </w:r>
      <w:r>
        <w:rPr>
          <w:rFonts w:hint="eastAsia" w:ascii="仿宋" w:hAnsi="仿宋" w:eastAsia="仿宋" w:cs="Times New Roman"/>
          <w:bCs/>
          <w:sz w:val="28"/>
          <w:szCs w:val="28"/>
        </w:rPr>
        <w:t>上</w:t>
      </w:r>
      <w:r>
        <w:rPr>
          <w:rFonts w:ascii="仿宋" w:hAnsi="仿宋" w:eastAsia="仿宋" w:cs="Times New Roman"/>
          <w:bCs/>
          <w:sz w:val="28"/>
          <w:szCs w:val="28"/>
        </w:rPr>
        <w:t>段</w:t>
      </w:r>
      <w:r>
        <w:rPr>
          <w:rFonts w:hint="eastAsia" w:ascii="仿宋" w:hAnsi="仿宋" w:eastAsia="仿宋" w:cs="Times New Roman"/>
          <w:bCs/>
          <w:sz w:val="28"/>
          <w:szCs w:val="28"/>
        </w:rPr>
        <w:t>，</w:t>
      </w:r>
      <w:r>
        <w:rPr>
          <w:rFonts w:ascii="仿宋" w:hAnsi="仿宋" w:eastAsia="仿宋" w:cs="Times New Roman"/>
          <w:bCs/>
          <w:sz w:val="28"/>
          <w:szCs w:val="28"/>
        </w:rPr>
        <w:t>黄褐色细粒岩屑砂岩层中，</w:t>
      </w:r>
      <w:r>
        <w:rPr>
          <w:rFonts w:hint="eastAsia" w:ascii="仿宋" w:hAnsi="仿宋" w:eastAsia="仿宋" w:cs="Times New Roman"/>
          <w:bCs/>
          <w:sz w:val="28"/>
          <w:szCs w:val="28"/>
        </w:rPr>
        <w:t>受岩屑砂岩层位控制及F2和F4逆断层控制，</w:t>
      </w:r>
      <w:r>
        <w:rPr>
          <w:rFonts w:ascii="仿宋" w:hAnsi="仿宋" w:eastAsia="仿宋" w:cs="Times New Roman"/>
          <w:bCs/>
          <w:sz w:val="28"/>
          <w:szCs w:val="28"/>
        </w:rPr>
        <w:t>长</w:t>
      </w:r>
      <w:r>
        <w:rPr>
          <w:rFonts w:hint="eastAsia" w:ascii="仿宋" w:hAnsi="仿宋" w:eastAsia="仿宋" w:cs="Times New Roman"/>
          <w:bCs/>
          <w:sz w:val="28"/>
          <w:szCs w:val="28"/>
        </w:rPr>
        <w:t>度55</w:t>
      </w:r>
      <w:r>
        <w:rPr>
          <w:rFonts w:ascii="仿宋" w:hAnsi="仿宋" w:eastAsia="仿宋" w:cs="Times New Roman"/>
          <w:bCs/>
          <w:sz w:val="28"/>
          <w:szCs w:val="28"/>
        </w:rPr>
        <w:t>0</w:t>
      </w:r>
      <w:r>
        <w:rPr>
          <w:rFonts w:hint="eastAsia" w:ascii="仿宋" w:hAnsi="仿宋" w:eastAsia="仿宋" w:cs="Times New Roman"/>
          <w:bCs/>
          <w:sz w:val="28"/>
          <w:szCs w:val="28"/>
        </w:rPr>
        <w:t>~1100</w:t>
      </w:r>
      <w:r>
        <w:rPr>
          <w:rFonts w:ascii="仿宋" w:hAnsi="仿宋" w:eastAsia="仿宋" w:cs="Times New Roman"/>
          <w:bCs/>
          <w:sz w:val="28"/>
          <w:szCs w:val="28"/>
        </w:rPr>
        <w:t>米，宽</w:t>
      </w:r>
      <w:r>
        <w:rPr>
          <w:rFonts w:hint="eastAsia" w:ascii="仿宋" w:hAnsi="仿宋" w:eastAsia="仿宋" w:cs="Times New Roman"/>
          <w:bCs/>
          <w:sz w:val="28"/>
          <w:szCs w:val="28"/>
        </w:rPr>
        <w:t>20</w:t>
      </w:r>
      <w:r>
        <w:rPr>
          <w:rFonts w:ascii="仿宋" w:hAnsi="仿宋" w:eastAsia="仿宋" w:cs="Times New Roman"/>
          <w:bCs/>
          <w:sz w:val="28"/>
          <w:szCs w:val="28"/>
        </w:rPr>
        <w:t>～</w:t>
      </w:r>
      <w:r>
        <w:rPr>
          <w:rFonts w:hint="eastAsia" w:ascii="仿宋" w:hAnsi="仿宋" w:eastAsia="仿宋" w:cs="Times New Roman"/>
          <w:bCs/>
          <w:sz w:val="28"/>
          <w:szCs w:val="28"/>
        </w:rPr>
        <w:t>140</w:t>
      </w:r>
      <w:r>
        <w:rPr>
          <w:rFonts w:ascii="仿宋" w:hAnsi="仿宋" w:eastAsia="仿宋" w:cs="Times New Roman"/>
          <w:bCs/>
          <w:sz w:val="28"/>
          <w:szCs w:val="28"/>
        </w:rPr>
        <w:t>米，产状3</w:t>
      </w:r>
      <w:r>
        <w:rPr>
          <w:rFonts w:hint="eastAsia" w:ascii="仿宋" w:hAnsi="仿宋" w:eastAsia="仿宋" w:cs="Times New Roman"/>
          <w:bCs/>
          <w:sz w:val="28"/>
          <w:szCs w:val="28"/>
        </w:rPr>
        <w:t>40</w:t>
      </w:r>
      <w:r>
        <w:rPr>
          <w:rFonts w:ascii="仿宋" w:hAnsi="仿宋" w:eastAsia="仿宋" w:cs="Times New Roman"/>
          <w:bCs/>
          <w:sz w:val="28"/>
          <w:szCs w:val="28"/>
        </w:rPr>
        <w:t>°～</w:t>
      </w:r>
      <w:r>
        <w:rPr>
          <w:rFonts w:hint="eastAsia" w:ascii="仿宋" w:hAnsi="仿宋" w:eastAsia="仿宋" w:cs="Times New Roman"/>
          <w:bCs/>
          <w:sz w:val="28"/>
          <w:szCs w:val="28"/>
        </w:rPr>
        <w:t>0</w:t>
      </w:r>
      <w:r>
        <w:rPr>
          <w:rFonts w:ascii="仿宋" w:hAnsi="仿宋" w:eastAsia="仿宋" w:cs="Times New Roman"/>
          <w:bCs/>
          <w:sz w:val="28"/>
          <w:szCs w:val="28"/>
        </w:rPr>
        <w:t>°</w:t>
      </w:r>
      <w:r>
        <w:rPr>
          <w:rFonts w:hint="eastAsia" w:ascii="仿宋" w:hAnsi="仿宋" w:eastAsia="仿宋" w:cs="Times New Roman"/>
          <w:bCs/>
          <w:sz w:val="28"/>
          <w:szCs w:val="28"/>
        </w:rPr>
        <w:t>∠45</w:t>
      </w:r>
      <w:r>
        <w:rPr>
          <w:rFonts w:ascii="仿宋" w:hAnsi="仿宋" w:eastAsia="仿宋" w:cs="Times New Roman"/>
          <w:bCs/>
          <w:sz w:val="28"/>
          <w:szCs w:val="28"/>
        </w:rPr>
        <w:t>°～</w:t>
      </w:r>
      <w:r>
        <w:rPr>
          <w:rFonts w:hint="eastAsia" w:ascii="仿宋" w:hAnsi="仿宋" w:eastAsia="仿宋" w:cs="Times New Roman"/>
          <w:bCs/>
          <w:sz w:val="28"/>
          <w:szCs w:val="28"/>
        </w:rPr>
        <w:t>85</w:t>
      </w:r>
      <w:r>
        <w:rPr>
          <w:rFonts w:ascii="仿宋" w:hAnsi="仿宋" w:eastAsia="仿宋" w:cs="Times New Roman"/>
          <w:bCs/>
          <w:sz w:val="28"/>
          <w:szCs w:val="28"/>
        </w:rPr>
        <w:t>°，</w:t>
      </w:r>
      <w:r>
        <w:rPr>
          <w:rFonts w:hint="eastAsia" w:ascii="仿宋" w:hAnsi="仿宋" w:eastAsia="仿宋" w:cs="Times New Roman"/>
          <w:bCs/>
          <w:sz w:val="28"/>
          <w:szCs w:val="28"/>
        </w:rPr>
        <w:t>矿化蚀变主要为闪锌矿、方铅矿，闪锌矿呈半自形粒状与方铅矿共生充填于岩石中。</w:t>
      </w:r>
    </w:p>
    <w:bookmarkEnd w:id="0"/>
    <w:bookmarkEnd w:id="1"/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2．矿体特征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bookmarkStart w:id="2" w:name="_Toc534323404"/>
      <w:r>
        <w:rPr>
          <w:rFonts w:hint="eastAsia" w:ascii="仿宋" w:hAnsi="仿宋" w:eastAsia="仿宋" w:cs="Times New Roman"/>
          <w:bCs/>
          <w:sz w:val="28"/>
          <w:szCs w:val="28"/>
        </w:rPr>
        <w:t>岩屑砂岩层中圈定（L1、L2、L3）3条矿体，矿体形态总体呈陡倾脉状、</w:t>
      </w:r>
      <w:r>
        <w:rPr>
          <w:rFonts w:ascii="仿宋" w:hAnsi="仿宋" w:eastAsia="仿宋" w:cs="Times New Roman"/>
          <w:bCs/>
          <w:sz w:val="28"/>
          <w:szCs w:val="28"/>
        </w:rPr>
        <w:t>层状、似层状</w:t>
      </w:r>
      <w:r>
        <w:rPr>
          <w:rFonts w:hint="eastAsia" w:ascii="仿宋" w:hAnsi="仿宋" w:eastAsia="仿宋" w:cs="Times New Roman"/>
          <w:bCs/>
          <w:sz w:val="28"/>
          <w:szCs w:val="28"/>
        </w:rPr>
        <w:t>，整体地表出露较好，长300～1000米，厚1.38～8.73米，总体走向80°，倾向北北西，倾角75°；Pb品位0.55%～15.59%，Zn品位0.13%～6.36%。矿石矿物有方铅矿、闪锌矿。</w:t>
      </w:r>
    </w:p>
    <w:bookmarkEnd w:id="2"/>
    <w:p>
      <w:pPr>
        <w:adjustRightInd w:val="0"/>
        <w:snapToGrid w:val="0"/>
        <w:spacing w:line="312" w:lineRule="auto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3</w:t>
      </w:r>
      <w:r>
        <w:rPr>
          <w:rFonts w:hint="eastAsia" w:ascii="仿宋" w:hAnsi="仿宋" w:eastAsia="仿宋" w:cs="Times New Roman"/>
          <w:bCs/>
          <w:sz w:val="28"/>
          <w:szCs w:val="28"/>
        </w:rPr>
        <w:t>．</w:t>
      </w:r>
      <w:r>
        <w:rPr>
          <w:rFonts w:ascii="仿宋" w:hAnsi="仿宋" w:eastAsia="仿宋" w:cs="Times New Roman"/>
          <w:bCs/>
          <w:sz w:val="28"/>
          <w:szCs w:val="28"/>
        </w:rPr>
        <w:t>矿床成因及找矿标志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⑴矿床成因：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初步认为矿床成因类型属中低温热液矿床。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⑵</w:t>
      </w:r>
      <w:r>
        <w:rPr>
          <w:rFonts w:ascii="仿宋" w:hAnsi="仿宋" w:eastAsia="仿宋" w:cs="Times New Roman"/>
          <w:bCs/>
          <w:sz w:val="28"/>
          <w:szCs w:val="28"/>
        </w:rPr>
        <w:t>找矿标志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地层标志：矿体产于</w:t>
      </w:r>
      <w:r>
        <w:rPr>
          <w:rFonts w:ascii="仿宋" w:hAnsi="仿宋" w:eastAsia="仿宋" w:cs="Times New Roman"/>
          <w:sz w:val="28"/>
          <w:szCs w:val="28"/>
        </w:rPr>
        <w:t>下二叠统</w:t>
      </w:r>
      <w:r>
        <w:rPr>
          <w:rFonts w:hint="eastAsia" w:ascii="仿宋" w:hAnsi="仿宋" w:eastAsia="仿宋" w:cs="Times New Roman"/>
          <w:sz w:val="28"/>
          <w:szCs w:val="28"/>
        </w:rPr>
        <w:t>卡仑达尔</w:t>
      </w:r>
      <w:r>
        <w:rPr>
          <w:rFonts w:ascii="仿宋" w:hAnsi="仿宋" w:eastAsia="仿宋" w:cs="Times New Roman"/>
          <w:sz w:val="28"/>
          <w:szCs w:val="28"/>
        </w:rPr>
        <w:t>组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段（P1</w:t>
      </w:r>
      <w:r>
        <w:rPr>
          <w:rFonts w:hint="eastAsia" w:ascii="仿宋" w:hAnsi="仿宋" w:eastAsia="仿宋" w:cs="Times New Roman"/>
          <w:sz w:val="28"/>
          <w:szCs w:val="28"/>
        </w:rPr>
        <w:t>k</w:t>
      </w:r>
      <w:r>
        <w:rPr>
          <w:rFonts w:ascii="仿宋" w:hAnsi="仿宋" w:eastAsia="仿宋" w:cs="Times New Roman"/>
          <w:sz w:val="28"/>
          <w:szCs w:val="28"/>
        </w:rPr>
        <w:t>b）黄褐色细粒岩屑砂岩层。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构造标志：构造是控制含矿溶液的通道，也为成矿提供有利空间。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围岩蚀变</w:t>
      </w:r>
      <w:r>
        <w:rPr>
          <w:rFonts w:hint="eastAsia" w:ascii="仿宋" w:hAnsi="仿宋" w:eastAsia="仿宋" w:cs="Times New Roman"/>
          <w:sz w:val="28"/>
          <w:szCs w:val="28"/>
        </w:rPr>
        <w:t>标志：在碳酸盐化、绿泥石化、褐铁矿化、赭石化等</w:t>
      </w:r>
      <w:r>
        <w:rPr>
          <w:rFonts w:ascii="仿宋" w:hAnsi="仿宋" w:eastAsia="仿宋" w:cs="Times New Roman"/>
          <w:sz w:val="28"/>
          <w:szCs w:val="28"/>
        </w:rPr>
        <w:t>蚀变发育</w:t>
      </w:r>
      <w:r>
        <w:rPr>
          <w:rFonts w:hint="eastAsia" w:ascii="仿宋" w:hAnsi="仿宋" w:eastAsia="仿宋" w:cs="Times New Roman"/>
          <w:sz w:val="28"/>
          <w:szCs w:val="28"/>
        </w:rPr>
        <w:t>强烈的</w:t>
      </w:r>
      <w:r>
        <w:rPr>
          <w:rFonts w:ascii="仿宋" w:hAnsi="仿宋" w:eastAsia="仿宋" w:cs="Times New Roman"/>
          <w:sz w:val="28"/>
          <w:szCs w:val="28"/>
        </w:rPr>
        <w:t>地段</w:t>
      </w:r>
      <w:r>
        <w:rPr>
          <w:rFonts w:hint="eastAsia" w:ascii="仿宋" w:hAnsi="仿宋" w:eastAsia="仿宋" w:cs="Times New Roman"/>
          <w:sz w:val="28"/>
          <w:szCs w:val="28"/>
        </w:rPr>
        <w:t>，构造裂隙发育、有顺层细脉-网脉状碳酸盐脉充填地段，</w:t>
      </w:r>
      <w:r>
        <w:rPr>
          <w:rFonts w:ascii="仿宋" w:hAnsi="仿宋" w:eastAsia="仿宋" w:cs="Times New Roman"/>
          <w:sz w:val="28"/>
          <w:szCs w:val="28"/>
        </w:rPr>
        <w:t>是寻找</w:t>
      </w:r>
      <w:r>
        <w:rPr>
          <w:rFonts w:hint="eastAsia" w:ascii="仿宋" w:hAnsi="仿宋" w:eastAsia="仿宋" w:cs="Times New Roman"/>
          <w:sz w:val="28"/>
          <w:szCs w:val="28"/>
        </w:rPr>
        <w:t>铅</w:t>
      </w:r>
      <w:r>
        <w:rPr>
          <w:rFonts w:ascii="仿宋" w:hAnsi="仿宋" w:eastAsia="仿宋" w:cs="Times New Roman"/>
          <w:sz w:val="28"/>
          <w:szCs w:val="28"/>
        </w:rPr>
        <w:t>锌矿的有利部位</w:t>
      </w:r>
      <w:r>
        <w:rPr>
          <w:rFonts w:hint="eastAsia" w:ascii="仿宋" w:hAnsi="仿宋" w:eastAsia="仿宋" w:cs="Times New Roman"/>
          <w:sz w:val="28"/>
          <w:szCs w:val="28"/>
        </w:rPr>
        <w:t>，</w:t>
      </w:r>
      <w:r>
        <w:rPr>
          <w:rFonts w:ascii="仿宋" w:hAnsi="仿宋" w:eastAsia="仿宋" w:cs="Times New Roman"/>
          <w:sz w:val="28"/>
          <w:szCs w:val="28"/>
        </w:rPr>
        <w:t>可作为找矿的间接标志。地表的</w:t>
      </w:r>
      <w:r>
        <w:rPr>
          <w:rFonts w:hint="eastAsia" w:ascii="仿宋" w:hAnsi="仿宋" w:eastAsia="仿宋" w:cs="Times New Roman"/>
          <w:sz w:val="28"/>
          <w:szCs w:val="28"/>
        </w:rPr>
        <w:t>铅</w:t>
      </w:r>
      <w:r>
        <w:rPr>
          <w:rFonts w:ascii="仿宋" w:hAnsi="仿宋" w:eastAsia="仿宋" w:cs="Times New Roman"/>
          <w:sz w:val="28"/>
          <w:szCs w:val="28"/>
        </w:rPr>
        <w:t>锌矿体露头是最直接的找矿标志。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 w:cs="Times New Roman"/>
          <w:b/>
          <w:sz w:val="28"/>
          <w:szCs w:val="28"/>
        </w:rPr>
      </w:pPr>
      <w:r>
        <w:rPr>
          <w:rFonts w:hint="eastAsia" w:ascii="仿宋" w:hAnsi="仿宋" w:eastAsia="仿宋" w:cs="Times New Roman"/>
          <w:b/>
          <w:sz w:val="28"/>
          <w:szCs w:val="28"/>
        </w:rPr>
        <w:t>三、勘查程度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本区基本达到预查程度。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 w:cs="Times New Roman"/>
          <w:b/>
          <w:sz w:val="28"/>
          <w:szCs w:val="28"/>
        </w:rPr>
      </w:pPr>
      <w:r>
        <w:rPr>
          <w:rFonts w:hint="eastAsia" w:ascii="仿宋" w:hAnsi="仿宋" w:eastAsia="仿宋" w:cs="Times New Roman"/>
          <w:b/>
          <w:sz w:val="28"/>
          <w:szCs w:val="28"/>
        </w:rPr>
        <w:t>四、资源量估算结果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  <w:lang w:eastAsia="zh-CN"/>
        </w:rPr>
        <w:t>估算</w:t>
      </w:r>
      <w:r>
        <w:rPr>
          <w:rFonts w:hint="eastAsia" w:ascii="仿宋" w:hAnsi="仿宋" w:eastAsia="仿宋" w:cs="Times New Roman"/>
          <w:sz w:val="28"/>
          <w:szCs w:val="28"/>
        </w:rPr>
        <w:t>334类矿石量205.94万吨，Pb资源量106040.30吨，Pb平均品位5.15%；Zn资源量32377.93吨，Zn平均品位1.57%。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附图：项目工作范围、项目办理的探矿权名称及范围、资源量估算范围叠合示意图：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7990205" cy="4751705"/>
            <wp:effectExtent l="19050" t="19050" r="10795" b="1079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90413" cy="475200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74340094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D6C"/>
    <w:rsid w:val="00003B0B"/>
    <w:rsid w:val="00012845"/>
    <w:rsid w:val="00012E44"/>
    <w:rsid w:val="00023BAF"/>
    <w:rsid w:val="00041F91"/>
    <w:rsid w:val="000E3CEC"/>
    <w:rsid w:val="000F39E7"/>
    <w:rsid w:val="001011D3"/>
    <w:rsid w:val="00103756"/>
    <w:rsid w:val="00110C40"/>
    <w:rsid w:val="001275C6"/>
    <w:rsid w:val="00147E67"/>
    <w:rsid w:val="00155F18"/>
    <w:rsid w:val="0016247B"/>
    <w:rsid w:val="00163186"/>
    <w:rsid w:val="00175DC4"/>
    <w:rsid w:val="00183F49"/>
    <w:rsid w:val="001A5C28"/>
    <w:rsid w:val="001B1D28"/>
    <w:rsid w:val="001B7C7A"/>
    <w:rsid w:val="001C04BA"/>
    <w:rsid w:val="001C0FE3"/>
    <w:rsid w:val="001D12FF"/>
    <w:rsid w:val="001F0380"/>
    <w:rsid w:val="00201A19"/>
    <w:rsid w:val="002042B0"/>
    <w:rsid w:val="00207182"/>
    <w:rsid w:val="00233A0E"/>
    <w:rsid w:val="00236F87"/>
    <w:rsid w:val="00243A4A"/>
    <w:rsid w:val="00254252"/>
    <w:rsid w:val="0025511F"/>
    <w:rsid w:val="00265641"/>
    <w:rsid w:val="002A3574"/>
    <w:rsid w:val="002A5103"/>
    <w:rsid w:val="002B6306"/>
    <w:rsid w:val="002C1CB1"/>
    <w:rsid w:val="002D67A7"/>
    <w:rsid w:val="002E0B99"/>
    <w:rsid w:val="002E4511"/>
    <w:rsid w:val="00306A06"/>
    <w:rsid w:val="00325CB8"/>
    <w:rsid w:val="00342DF2"/>
    <w:rsid w:val="003438DC"/>
    <w:rsid w:val="00362B57"/>
    <w:rsid w:val="0037156B"/>
    <w:rsid w:val="00380966"/>
    <w:rsid w:val="003809C3"/>
    <w:rsid w:val="003A6862"/>
    <w:rsid w:val="003A6AF4"/>
    <w:rsid w:val="003B3710"/>
    <w:rsid w:val="003B79DA"/>
    <w:rsid w:val="003F2EDE"/>
    <w:rsid w:val="00402B23"/>
    <w:rsid w:val="00407300"/>
    <w:rsid w:val="0044010C"/>
    <w:rsid w:val="00476C38"/>
    <w:rsid w:val="00486372"/>
    <w:rsid w:val="004A1B1C"/>
    <w:rsid w:val="004A5829"/>
    <w:rsid w:val="004E114A"/>
    <w:rsid w:val="004F264E"/>
    <w:rsid w:val="00511E8D"/>
    <w:rsid w:val="0051754B"/>
    <w:rsid w:val="005300E2"/>
    <w:rsid w:val="00534D63"/>
    <w:rsid w:val="00551678"/>
    <w:rsid w:val="00551786"/>
    <w:rsid w:val="00556AB7"/>
    <w:rsid w:val="00556D40"/>
    <w:rsid w:val="00565678"/>
    <w:rsid w:val="005A13F3"/>
    <w:rsid w:val="005A5E6D"/>
    <w:rsid w:val="005B45CA"/>
    <w:rsid w:val="005B4A28"/>
    <w:rsid w:val="005C5230"/>
    <w:rsid w:val="005C7F35"/>
    <w:rsid w:val="005E0EB2"/>
    <w:rsid w:val="00627813"/>
    <w:rsid w:val="00647555"/>
    <w:rsid w:val="00656DEB"/>
    <w:rsid w:val="0067026E"/>
    <w:rsid w:val="00674359"/>
    <w:rsid w:val="00675FD6"/>
    <w:rsid w:val="00685C3A"/>
    <w:rsid w:val="006E4F25"/>
    <w:rsid w:val="00720660"/>
    <w:rsid w:val="00735D6C"/>
    <w:rsid w:val="00751A3E"/>
    <w:rsid w:val="007573F7"/>
    <w:rsid w:val="00770C96"/>
    <w:rsid w:val="0079040E"/>
    <w:rsid w:val="007A660B"/>
    <w:rsid w:val="007F5F27"/>
    <w:rsid w:val="008069E1"/>
    <w:rsid w:val="00821EAF"/>
    <w:rsid w:val="008646F9"/>
    <w:rsid w:val="00872154"/>
    <w:rsid w:val="008B1FE4"/>
    <w:rsid w:val="008B2967"/>
    <w:rsid w:val="008B40AF"/>
    <w:rsid w:val="008B508D"/>
    <w:rsid w:val="008C1122"/>
    <w:rsid w:val="008D001C"/>
    <w:rsid w:val="008D2095"/>
    <w:rsid w:val="008D6016"/>
    <w:rsid w:val="008D6194"/>
    <w:rsid w:val="00910F62"/>
    <w:rsid w:val="00921E78"/>
    <w:rsid w:val="00963DDE"/>
    <w:rsid w:val="009761C5"/>
    <w:rsid w:val="0098059D"/>
    <w:rsid w:val="009844F5"/>
    <w:rsid w:val="00993C1D"/>
    <w:rsid w:val="00994A0E"/>
    <w:rsid w:val="009A221A"/>
    <w:rsid w:val="009B1E8B"/>
    <w:rsid w:val="009C25A4"/>
    <w:rsid w:val="009E1DD9"/>
    <w:rsid w:val="009F0821"/>
    <w:rsid w:val="009F4583"/>
    <w:rsid w:val="00A2762D"/>
    <w:rsid w:val="00A44DA7"/>
    <w:rsid w:val="00A468CA"/>
    <w:rsid w:val="00A50AF5"/>
    <w:rsid w:val="00A51B89"/>
    <w:rsid w:val="00A57A4D"/>
    <w:rsid w:val="00A758E1"/>
    <w:rsid w:val="00AD2FDF"/>
    <w:rsid w:val="00AD3A99"/>
    <w:rsid w:val="00AE6A26"/>
    <w:rsid w:val="00B24B55"/>
    <w:rsid w:val="00B36696"/>
    <w:rsid w:val="00B3693B"/>
    <w:rsid w:val="00B54CF5"/>
    <w:rsid w:val="00B61566"/>
    <w:rsid w:val="00B63A9C"/>
    <w:rsid w:val="00B725F0"/>
    <w:rsid w:val="00BA27FB"/>
    <w:rsid w:val="00BC1B0A"/>
    <w:rsid w:val="00BC4DB9"/>
    <w:rsid w:val="00BD1EB4"/>
    <w:rsid w:val="00BE0C4D"/>
    <w:rsid w:val="00BE21BF"/>
    <w:rsid w:val="00BE2340"/>
    <w:rsid w:val="00C0464B"/>
    <w:rsid w:val="00C24F96"/>
    <w:rsid w:val="00C513EA"/>
    <w:rsid w:val="00C84119"/>
    <w:rsid w:val="00C868AE"/>
    <w:rsid w:val="00CC2402"/>
    <w:rsid w:val="00D0096B"/>
    <w:rsid w:val="00D21DB1"/>
    <w:rsid w:val="00D31B61"/>
    <w:rsid w:val="00D41C0B"/>
    <w:rsid w:val="00D45C00"/>
    <w:rsid w:val="00D54B50"/>
    <w:rsid w:val="00D76764"/>
    <w:rsid w:val="00D80430"/>
    <w:rsid w:val="00D82061"/>
    <w:rsid w:val="00D84892"/>
    <w:rsid w:val="00DF72AD"/>
    <w:rsid w:val="00E200A9"/>
    <w:rsid w:val="00E202F7"/>
    <w:rsid w:val="00E71C6D"/>
    <w:rsid w:val="00E7249C"/>
    <w:rsid w:val="00E73E51"/>
    <w:rsid w:val="00E74C28"/>
    <w:rsid w:val="00E93365"/>
    <w:rsid w:val="00E942D8"/>
    <w:rsid w:val="00EA4EBE"/>
    <w:rsid w:val="00EB4839"/>
    <w:rsid w:val="00EB5608"/>
    <w:rsid w:val="00EC602D"/>
    <w:rsid w:val="00EC6A24"/>
    <w:rsid w:val="00ED6648"/>
    <w:rsid w:val="00EE468C"/>
    <w:rsid w:val="00EE7B75"/>
    <w:rsid w:val="00F020D3"/>
    <w:rsid w:val="00F52A19"/>
    <w:rsid w:val="00F634AC"/>
    <w:rsid w:val="00F66F18"/>
    <w:rsid w:val="00F74D6C"/>
    <w:rsid w:val="00F815AA"/>
    <w:rsid w:val="00FA7A7D"/>
    <w:rsid w:val="00FD3837"/>
    <w:rsid w:val="0A1D66F7"/>
    <w:rsid w:val="0BE50891"/>
    <w:rsid w:val="1A0B4E56"/>
    <w:rsid w:val="1D8F7F63"/>
    <w:rsid w:val="4437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tif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DE2B15-4EFB-4EA0-A4A0-9C558DBD243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248</Words>
  <Characters>1418</Characters>
  <Lines>11</Lines>
  <Paragraphs>3</Paragraphs>
  <TotalTime>1432</TotalTime>
  <ScaleCrop>false</ScaleCrop>
  <LinksUpToDate>false</LinksUpToDate>
  <CharactersWithSpaces>1663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2019-06-06T04:08:00Z</dcterms:created>
  <dc:creator>sjp</dc:creator>
  <cp:lastModifiedBy>尚海军</cp:lastModifiedBy>
  <dcterms:modified xsi:type="dcterms:W3CDTF">2020-12-25T08:34:19Z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